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0345">
      <w:pPr>
        <w:framePr w:h="158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39025" cy="1004443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04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519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51949">
      <w:pPr>
        <w:framePr w:h="158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592" w:h="18696"/>
          <w:pgMar w:top="1440" w:right="1440" w:bottom="360" w:left="1440" w:header="720" w:footer="720" w:gutter="0"/>
          <w:cols w:space="720"/>
          <w:noEndnote/>
        </w:sectPr>
      </w:pPr>
    </w:p>
    <w:p w:rsidR="00000000" w:rsidRDefault="00BF0345">
      <w:pPr>
        <w:framePr w:h="152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05650" cy="96539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65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519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51949">
      <w:pPr>
        <w:framePr w:h="152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16" w:right="360" w:bottom="360" w:left="360" w:header="720" w:footer="720" w:gutter="0"/>
          <w:cols w:space="720"/>
          <w:noEndnote/>
        </w:sectPr>
      </w:pPr>
    </w:p>
    <w:p w:rsidR="00000000" w:rsidRDefault="00BF0345">
      <w:pPr>
        <w:framePr w:h="151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20230" cy="96062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30" cy="960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519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51949">
      <w:pPr>
        <w:framePr w:h="151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54" w:right="360" w:bottom="360" w:left="653" w:header="720" w:footer="720" w:gutter="0"/>
          <w:cols w:space="720"/>
          <w:noEndnote/>
        </w:sectPr>
      </w:pPr>
    </w:p>
    <w:p w:rsidR="00000000" w:rsidRDefault="00BF0345">
      <w:pPr>
        <w:framePr w:h="152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81850" cy="96729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67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519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51949">
      <w:pPr>
        <w:framePr w:h="152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93" w:h="18115"/>
          <w:pgMar w:top="1440" w:right="1440" w:bottom="360" w:left="1440" w:header="720" w:footer="720" w:gutter="0"/>
          <w:cols w:space="720"/>
          <w:noEndnote/>
        </w:sectPr>
      </w:pPr>
    </w:p>
    <w:p w:rsidR="00000000" w:rsidRDefault="00BF0345">
      <w:pPr>
        <w:framePr w:h="69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91680" cy="443420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443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345" w:rsidRDefault="00BF03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BF0345" w:rsidRDefault="00BF03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BF0345" w:rsidRPr="000311C8" w:rsidRDefault="00BF0345" w:rsidP="00BF03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11C8">
        <w:rPr>
          <w:rFonts w:ascii="Times New Roman" w:hAnsi="Times New Roman" w:cs="Times New Roman"/>
          <w:sz w:val="24"/>
          <w:szCs w:val="24"/>
        </w:rPr>
        <w:t>Кадровое обеспечение.</w:t>
      </w:r>
    </w:p>
    <w:p w:rsidR="00BF0345" w:rsidRPr="000311C8" w:rsidRDefault="00BF0345" w:rsidP="00BF03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93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2"/>
        <w:gridCol w:w="838"/>
        <w:gridCol w:w="1521"/>
        <w:gridCol w:w="1029"/>
        <w:gridCol w:w="793"/>
        <w:gridCol w:w="657"/>
        <w:gridCol w:w="1011"/>
        <w:gridCol w:w="961"/>
        <w:gridCol w:w="862"/>
        <w:gridCol w:w="2676"/>
      </w:tblGrid>
      <w:tr w:rsidR="00BF0345" w:rsidRPr="000311C8" w:rsidTr="00BF0345">
        <w:trPr>
          <w:trHeight w:val="1054"/>
        </w:trPr>
        <w:tc>
          <w:tcPr>
            <w:tcW w:w="582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38" w:type="dxa"/>
            <w:shd w:val="clear" w:color="auto" w:fill="auto"/>
            <w:vAlign w:val="center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 (полностью)</w:t>
            </w:r>
          </w:p>
        </w:tc>
        <w:tc>
          <w:tcPr>
            <w:tcW w:w="1521" w:type="dxa"/>
            <w:shd w:val="clear" w:color="auto" w:fill="auto"/>
            <w:vAlign w:val="center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(ОУ, год окончания, квалификация)</w:t>
            </w:r>
          </w:p>
        </w:tc>
        <w:tc>
          <w:tcPr>
            <w:tcW w:w="1029" w:type="dxa"/>
            <w:shd w:val="clear" w:color="auto" w:fill="auto"/>
            <w:vAlign w:val="center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793" w:type="dxa"/>
            <w:shd w:val="clear" w:color="auto" w:fill="auto"/>
            <w:vAlign w:val="center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Назначения на должность в данном ОУ</w:t>
            </w:r>
          </w:p>
        </w:tc>
        <w:tc>
          <w:tcPr>
            <w:tcW w:w="657" w:type="dxa"/>
            <w:shd w:val="clear" w:color="auto" w:fill="auto"/>
            <w:vAlign w:val="center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Общий трудовой стаж на 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Общий педагогический стаж 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Стаж работы по специальности </w:t>
            </w:r>
          </w:p>
        </w:tc>
        <w:tc>
          <w:tcPr>
            <w:tcW w:w="862" w:type="dxa"/>
            <w:shd w:val="clear" w:color="auto" w:fill="auto"/>
            <w:vAlign w:val="center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категории</w:t>
            </w:r>
            <w:r w:rsidRPr="000311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по занимаемой должности (соответствие занимаемой должности, дата прохождения процедуры аттестации)</w:t>
            </w:r>
          </w:p>
        </w:tc>
        <w:tc>
          <w:tcPr>
            <w:tcW w:w="2676" w:type="dxa"/>
            <w:shd w:val="clear" w:color="auto" w:fill="auto"/>
            <w:vAlign w:val="center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Курсовая подготовка</w:t>
            </w:r>
            <w:r w:rsidRPr="000311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(год, название ОП, кол-во часов, учреждение) за последние 3 года</w:t>
            </w:r>
          </w:p>
        </w:tc>
      </w:tr>
      <w:tr w:rsidR="00BF0345" w:rsidRPr="000311C8" w:rsidTr="00BF0345">
        <w:trPr>
          <w:trHeight w:val="1054"/>
        </w:trPr>
        <w:tc>
          <w:tcPr>
            <w:tcW w:w="582" w:type="dxa"/>
            <w:shd w:val="clear" w:color="auto" w:fill="auto"/>
            <w:hideMark/>
          </w:tcPr>
          <w:p w:rsidR="00BF0345" w:rsidRPr="000311C8" w:rsidRDefault="00BF0345" w:rsidP="009A3FEC">
            <w:pPr>
              <w:pStyle w:val="a9"/>
              <w:numPr>
                <w:ilvl w:val="0"/>
                <w:numId w:val="2"/>
              </w:num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Булыгина Екатерина Владимировна</w:t>
            </w:r>
          </w:p>
        </w:tc>
        <w:tc>
          <w:tcPr>
            <w:tcW w:w="1521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 ГОУ ВПО УрГПУ 2010 педагог дефектолог</w:t>
            </w:r>
          </w:p>
        </w:tc>
        <w:tc>
          <w:tcPr>
            <w:tcW w:w="1029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Учитель-дефектолог</w:t>
            </w:r>
          </w:p>
        </w:tc>
        <w:tc>
          <w:tcPr>
            <w:tcW w:w="793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01.09.2016</w:t>
            </w:r>
          </w:p>
        </w:tc>
        <w:tc>
          <w:tcPr>
            <w:tcW w:w="657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1011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961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862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76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2015, «Управление введением ФГОС общего образования обучающихся с УО, (72 ч.) ИРО;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 охрана труда НОУ УЦ «Фармацевт»</w:t>
            </w:r>
          </w:p>
        </w:tc>
      </w:tr>
      <w:tr w:rsidR="00BF0345" w:rsidRPr="000311C8" w:rsidTr="00BF0345">
        <w:trPr>
          <w:trHeight w:val="2520"/>
        </w:trPr>
        <w:tc>
          <w:tcPr>
            <w:tcW w:w="582" w:type="dxa"/>
            <w:shd w:val="clear" w:color="auto" w:fill="auto"/>
            <w:hideMark/>
          </w:tcPr>
          <w:p w:rsidR="00BF0345" w:rsidRPr="000311C8" w:rsidRDefault="00BF0345" w:rsidP="009A3FEC">
            <w:pPr>
              <w:pStyle w:val="a9"/>
              <w:numPr>
                <w:ilvl w:val="0"/>
                <w:numId w:val="2"/>
              </w:num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Копсяева Ольга Анатольевна</w:t>
            </w:r>
          </w:p>
        </w:tc>
        <w:tc>
          <w:tcPr>
            <w:tcW w:w="1521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высшее, учитель-дефектолог, логопед </w:t>
            </w: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 w:type="page"/>
              <w:t>СГПУ</w:t>
            </w: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 w:type="page"/>
              <w:t>1995</w:t>
            </w:r>
          </w:p>
        </w:tc>
        <w:tc>
          <w:tcPr>
            <w:tcW w:w="1029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</w:p>
        </w:tc>
        <w:tc>
          <w:tcPr>
            <w:tcW w:w="793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04.05.2004</w:t>
            </w:r>
          </w:p>
        </w:tc>
        <w:tc>
          <w:tcPr>
            <w:tcW w:w="657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 лет 7 мес.</w:t>
            </w:r>
          </w:p>
        </w:tc>
        <w:tc>
          <w:tcPr>
            <w:tcW w:w="1011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 лет 7мес.</w:t>
            </w:r>
          </w:p>
        </w:tc>
        <w:tc>
          <w:tcPr>
            <w:tcW w:w="961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 лет 7 мес.</w:t>
            </w:r>
          </w:p>
        </w:tc>
        <w:tc>
          <w:tcPr>
            <w:tcW w:w="862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/ 29.04.2014</w:t>
            </w:r>
          </w:p>
        </w:tc>
        <w:tc>
          <w:tcPr>
            <w:tcW w:w="2676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 «Особенности работы с детьми с ЗПР в условиях массовой общеобразовательной школы» (72 ч.) УрГПУ                                                               2015 г. «Организация инклюзивного образования детей с ОВЗ в общеобразовательных организациях» (108 час.) ИРО</w:t>
            </w:r>
          </w:p>
        </w:tc>
      </w:tr>
      <w:tr w:rsidR="00BF0345" w:rsidRPr="000311C8" w:rsidTr="00BF0345">
        <w:trPr>
          <w:trHeight w:val="898"/>
        </w:trPr>
        <w:tc>
          <w:tcPr>
            <w:tcW w:w="582" w:type="dxa"/>
            <w:shd w:val="clear" w:color="auto" w:fill="auto"/>
            <w:hideMark/>
          </w:tcPr>
          <w:p w:rsidR="00BF0345" w:rsidRPr="000311C8" w:rsidRDefault="00BF0345" w:rsidP="009A3FEC">
            <w:pPr>
              <w:pStyle w:val="a9"/>
              <w:numPr>
                <w:ilvl w:val="0"/>
                <w:numId w:val="2"/>
              </w:num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Коптякова Анна Анатольевна</w:t>
            </w:r>
          </w:p>
        </w:tc>
        <w:tc>
          <w:tcPr>
            <w:tcW w:w="1521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 СГА 2001 специалист по физической культуре</w:t>
            </w:r>
          </w:p>
        </w:tc>
        <w:tc>
          <w:tcPr>
            <w:tcW w:w="1029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793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01.09.2016</w:t>
            </w:r>
          </w:p>
        </w:tc>
        <w:tc>
          <w:tcPr>
            <w:tcW w:w="657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11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1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лет 10мес.</w:t>
            </w:r>
          </w:p>
        </w:tc>
        <w:tc>
          <w:tcPr>
            <w:tcW w:w="862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676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 "Первичная профилактика ВИЧ-инфекции среди молодёжи" (18 ч.) ГБУЗ СО "ОЦ СПИД и ИЗ"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2015, «Приемы оказания первой медицинской помощи до оказания медицинской помощи» 16 ч. УЦ «Развитие»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2016, «Организация туристской деятельности с обучающимися» 8 ч. ЦВР СГО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 г.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«Современные методы и формы организации занятий по адаптивной физической культуре», 72 ч. ГБОУ СПО СО «Свердловский областной педагогический колледж»</w:t>
            </w:r>
          </w:p>
        </w:tc>
      </w:tr>
      <w:tr w:rsidR="00BF0345" w:rsidRPr="000311C8" w:rsidTr="00BF0345">
        <w:trPr>
          <w:trHeight w:val="1890"/>
        </w:trPr>
        <w:tc>
          <w:tcPr>
            <w:tcW w:w="582" w:type="dxa"/>
            <w:shd w:val="clear" w:color="auto" w:fill="auto"/>
          </w:tcPr>
          <w:p w:rsidR="00BF0345" w:rsidRPr="000311C8" w:rsidRDefault="00BF0345" w:rsidP="009A3FEC">
            <w:pPr>
              <w:pStyle w:val="a9"/>
              <w:numPr>
                <w:ilvl w:val="0"/>
                <w:numId w:val="2"/>
              </w:num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  <w:shd w:val="clear" w:color="auto" w:fill="auto"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Левчук Юлия Викторовна </w:t>
            </w:r>
          </w:p>
        </w:tc>
        <w:tc>
          <w:tcPr>
            <w:tcW w:w="1521" w:type="dxa"/>
            <w:shd w:val="clear" w:color="auto" w:fill="auto"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 ГОУ ВПО УГУ</w:t>
            </w:r>
          </w:p>
          <w:p w:rsidR="00BF0345" w:rsidRPr="000311C8" w:rsidRDefault="00BF0345" w:rsidP="009A3FEC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sz w:val="24"/>
                <w:szCs w:val="24"/>
              </w:rPr>
              <w:t>2006 г.</w:t>
            </w:r>
          </w:p>
          <w:p w:rsidR="00BF0345" w:rsidRPr="000311C8" w:rsidRDefault="00BF0345" w:rsidP="009A3FEC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- олигофренопедагог</w:t>
            </w:r>
          </w:p>
        </w:tc>
        <w:tc>
          <w:tcPr>
            <w:tcW w:w="1029" w:type="dxa"/>
            <w:shd w:val="clear" w:color="auto" w:fill="auto"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дефектолог/зам. директора по УВР</w:t>
            </w:r>
          </w:p>
        </w:tc>
        <w:tc>
          <w:tcPr>
            <w:tcW w:w="793" w:type="dxa"/>
            <w:shd w:val="clear" w:color="auto" w:fill="auto"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16.08. 2006 </w:t>
            </w:r>
          </w:p>
        </w:tc>
        <w:tc>
          <w:tcPr>
            <w:tcW w:w="657" w:type="dxa"/>
            <w:shd w:val="clear" w:color="auto" w:fill="auto"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лет 4 мес.</w:t>
            </w:r>
          </w:p>
        </w:tc>
        <w:tc>
          <w:tcPr>
            <w:tcW w:w="1011" w:type="dxa"/>
            <w:shd w:val="clear" w:color="auto" w:fill="auto"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лет 4 мес.</w:t>
            </w:r>
          </w:p>
        </w:tc>
        <w:tc>
          <w:tcPr>
            <w:tcW w:w="961" w:type="dxa"/>
            <w:shd w:val="clear" w:color="auto" w:fill="auto"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лет 4 мес./4 г.3 мес.</w:t>
            </w:r>
          </w:p>
        </w:tc>
        <w:tc>
          <w:tcPr>
            <w:tcW w:w="862" w:type="dxa"/>
            <w:shd w:val="clear" w:color="auto" w:fill="auto"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1/27.11.2012</w:t>
            </w:r>
          </w:p>
          <w:p w:rsidR="00BF0345" w:rsidRPr="000311C8" w:rsidRDefault="00BF0345" w:rsidP="009A3F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F0345" w:rsidRPr="000311C8" w:rsidRDefault="00BF0345" w:rsidP="009A3F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sz w:val="24"/>
                <w:szCs w:val="24"/>
              </w:rPr>
              <w:t>В отпуске по уходу за ребёнком</w:t>
            </w:r>
          </w:p>
        </w:tc>
        <w:tc>
          <w:tcPr>
            <w:tcW w:w="2676" w:type="dxa"/>
            <w:shd w:val="clear" w:color="auto" w:fill="auto"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 г. Логопедическая работа с детьми с ОВЗ в образовательном учреждении»100ч. ИРО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 охрана труда НОУ УЦ «Фармацевт»</w:t>
            </w:r>
          </w:p>
        </w:tc>
      </w:tr>
      <w:tr w:rsidR="00BF0345" w:rsidRPr="000311C8" w:rsidTr="00BF0345">
        <w:trPr>
          <w:trHeight w:val="1769"/>
        </w:trPr>
        <w:tc>
          <w:tcPr>
            <w:tcW w:w="582" w:type="dxa"/>
            <w:shd w:val="clear" w:color="auto" w:fill="auto"/>
            <w:hideMark/>
          </w:tcPr>
          <w:p w:rsidR="00BF0345" w:rsidRPr="000311C8" w:rsidRDefault="00BF0345" w:rsidP="009A3FEC">
            <w:pPr>
              <w:pStyle w:val="a9"/>
              <w:numPr>
                <w:ilvl w:val="0"/>
                <w:numId w:val="2"/>
              </w:num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Мерингер Алла Егоровна</w:t>
            </w:r>
          </w:p>
        </w:tc>
        <w:tc>
          <w:tcPr>
            <w:tcW w:w="1521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Среднее педагогическое МПУ учитель начальных классов 1974,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sz w:val="24"/>
                <w:szCs w:val="24"/>
              </w:rPr>
              <w:t>2017 г. АНО АДПО профпереподготовка «Олигофренопедагогика. Методика преподавания ручного труда и изодеятельности для лиц с умственной отсталостью в условиях реализации ФГОС»</w:t>
            </w:r>
          </w:p>
        </w:tc>
        <w:tc>
          <w:tcPr>
            <w:tcW w:w="1029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</w:p>
        </w:tc>
        <w:tc>
          <w:tcPr>
            <w:tcW w:w="793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01.09.2015</w:t>
            </w:r>
          </w:p>
        </w:tc>
        <w:tc>
          <w:tcPr>
            <w:tcW w:w="657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49,4 лет</w:t>
            </w:r>
          </w:p>
        </w:tc>
        <w:tc>
          <w:tcPr>
            <w:tcW w:w="1011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45,4 лет</w:t>
            </w:r>
          </w:p>
        </w:tc>
        <w:tc>
          <w:tcPr>
            <w:tcW w:w="961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42,4</w:t>
            </w:r>
          </w:p>
        </w:tc>
        <w:tc>
          <w:tcPr>
            <w:tcW w:w="862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/ 30.10.12</w:t>
            </w:r>
          </w:p>
        </w:tc>
        <w:tc>
          <w:tcPr>
            <w:tcW w:w="2676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 «Особенности работы с детьми с ЗПР в условиях массовой общеобразовательной школы» (72 ч.) УрГПУ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2017, «Инклюзивное образование детей с ОВЗ», (72 ч.) ГБПОУ СО СОПК</w:t>
            </w:r>
          </w:p>
        </w:tc>
      </w:tr>
      <w:tr w:rsidR="00BF0345" w:rsidRPr="000311C8" w:rsidTr="00BF0345">
        <w:trPr>
          <w:trHeight w:val="132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0345" w:rsidRPr="000311C8" w:rsidRDefault="00BF0345" w:rsidP="009A3FEC">
            <w:pPr>
              <w:pStyle w:val="a9"/>
              <w:numPr>
                <w:ilvl w:val="0"/>
                <w:numId w:val="2"/>
              </w:num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Непарко Регина Евгеньевна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средне-специальное, учитель начальных классов ГБПОУ СО «СОПК» 2016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01.02.2017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мес.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мес.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2017, «Инклюзивное образование детей с ОВЗ», (72 ч.) ГБПОУ СО СОПК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2017, </w:t>
            </w:r>
            <w:r w:rsidRPr="000311C8">
              <w:rPr>
                <w:rFonts w:ascii="Times New Roman" w:hAnsi="Times New Roman" w:cs="Times New Roman"/>
                <w:sz w:val="24"/>
                <w:szCs w:val="24"/>
              </w:rPr>
              <w:t>семинар «Формирование жизненных компетенций обучающихся с ограниченными возможностями здоровья в процессе реализации ФГОС» (8 ч.) ЦПМСС «ЭХО»</w:t>
            </w:r>
          </w:p>
        </w:tc>
      </w:tr>
      <w:tr w:rsidR="00BF0345" w:rsidRPr="000311C8" w:rsidTr="00BF0345">
        <w:trPr>
          <w:trHeight w:val="233"/>
        </w:trPr>
        <w:tc>
          <w:tcPr>
            <w:tcW w:w="582" w:type="dxa"/>
            <w:shd w:val="clear" w:color="auto" w:fill="auto"/>
            <w:hideMark/>
          </w:tcPr>
          <w:p w:rsidR="00BF0345" w:rsidRPr="000311C8" w:rsidRDefault="00BF0345" w:rsidP="009A3FEC">
            <w:pPr>
              <w:pStyle w:val="a9"/>
              <w:numPr>
                <w:ilvl w:val="0"/>
                <w:numId w:val="2"/>
              </w:num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Савкина Валентина Ивановна</w:t>
            </w:r>
          </w:p>
        </w:tc>
        <w:tc>
          <w:tcPr>
            <w:tcW w:w="1521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Педкласс</w:t>
            </w: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 w:type="page"/>
              <w:t xml:space="preserve"> 1989</w:t>
            </w:r>
          </w:p>
        </w:tc>
        <w:tc>
          <w:tcPr>
            <w:tcW w:w="1029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793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09.09.2008</w:t>
            </w:r>
          </w:p>
        </w:tc>
        <w:tc>
          <w:tcPr>
            <w:tcW w:w="657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 года 6 мес.</w:t>
            </w:r>
          </w:p>
        </w:tc>
        <w:tc>
          <w:tcPr>
            <w:tcW w:w="1011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лет 2 мес.</w:t>
            </w:r>
          </w:p>
        </w:tc>
        <w:tc>
          <w:tcPr>
            <w:tcW w:w="961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11,4 лет</w:t>
            </w:r>
          </w:p>
        </w:tc>
        <w:tc>
          <w:tcPr>
            <w:tcW w:w="862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занимаемой должности / 30.10.2012</w:t>
            </w:r>
          </w:p>
        </w:tc>
        <w:tc>
          <w:tcPr>
            <w:tcW w:w="2676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 г. Особенности работы с детьми с ЗПР в условиях массовой общеобразовательной школы (72 ч.) УрГПУ   2014 Коррекционно-развивающая работа с обучающимися с умеренной и тяжелой умственной отсталостью: организация и содержание (120 час.) ИРО</w:t>
            </w:r>
          </w:p>
        </w:tc>
      </w:tr>
      <w:tr w:rsidR="00BF0345" w:rsidRPr="000311C8" w:rsidTr="00BF0345">
        <w:trPr>
          <w:trHeight w:val="1260"/>
        </w:trPr>
        <w:tc>
          <w:tcPr>
            <w:tcW w:w="582" w:type="dxa"/>
            <w:shd w:val="clear" w:color="auto" w:fill="auto"/>
            <w:hideMark/>
          </w:tcPr>
          <w:p w:rsidR="00BF0345" w:rsidRPr="000311C8" w:rsidRDefault="00BF0345" w:rsidP="009A3FEC">
            <w:pPr>
              <w:pStyle w:val="a9"/>
              <w:numPr>
                <w:ilvl w:val="0"/>
                <w:numId w:val="2"/>
              </w:num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Султангараева Анна  Зиятдиновна</w:t>
            </w:r>
          </w:p>
        </w:tc>
        <w:tc>
          <w:tcPr>
            <w:tcW w:w="1521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высшее, олигофренопедагогика и логопедия УРГПУ, 1995 г</w:t>
            </w:r>
          </w:p>
        </w:tc>
        <w:tc>
          <w:tcPr>
            <w:tcW w:w="1029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учитель-логопед 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26.08.2014</w:t>
            </w:r>
          </w:p>
        </w:tc>
        <w:tc>
          <w:tcPr>
            <w:tcW w:w="657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 лет 3 мес.</w:t>
            </w:r>
          </w:p>
        </w:tc>
        <w:tc>
          <w:tcPr>
            <w:tcW w:w="1011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 лет 3мес.</w:t>
            </w:r>
          </w:p>
        </w:tc>
        <w:tc>
          <w:tcPr>
            <w:tcW w:w="961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лет 11 мес.</w:t>
            </w:r>
          </w:p>
        </w:tc>
        <w:tc>
          <w:tcPr>
            <w:tcW w:w="862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 22.12.2015</w:t>
            </w:r>
          </w:p>
        </w:tc>
        <w:tc>
          <w:tcPr>
            <w:tcW w:w="2676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2015, Организация и содержание работы учителя-логопеда при реализации ФГОС для детей с ОВЗ» (72 ч.) </w:t>
            </w:r>
            <w:r w:rsidRPr="000311C8">
              <w:rPr>
                <w:rFonts w:ascii="Times New Roman" w:hAnsi="Times New Roman" w:cs="Times New Roman"/>
                <w:sz w:val="28"/>
                <w:szCs w:val="28"/>
              </w:rPr>
              <w:t>ФГАОУ ДПО АПК и ППРО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 «Логопедическая работа с детьми с ОВЗ в образовательном учреждении» (100 час.) ИРО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2016, «Совершенствование внутрисистемного взаимодействия в коррекционно-развивающем процессе» семинар ГБОУ «Речевой центр»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2016, «Перспективы использования современных аппаратурных методик в работе с детьми с ОВЗ» (12 ч.) ГБОУ «Речевой центр»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2017, «Дети с РАС в условиях образовательной организации» ГКОУ СО «ЕШ № 7»</w:t>
            </w:r>
          </w:p>
        </w:tc>
      </w:tr>
      <w:tr w:rsidR="00BF0345" w:rsidRPr="000311C8" w:rsidTr="00BF0345">
        <w:trPr>
          <w:trHeight w:val="1260"/>
        </w:trPr>
        <w:tc>
          <w:tcPr>
            <w:tcW w:w="582" w:type="dxa"/>
            <w:shd w:val="clear" w:color="auto" w:fill="auto"/>
            <w:hideMark/>
          </w:tcPr>
          <w:p w:rsidR="00BF0345" w:rsidRPr="000311C8" w:rsidRDefault="00BF0345" w:rsidP="009A3FEC">
            <w:pPr>
              <w:pStyle w:val="a9"/>
              <w:numPr>
                <w:ilvl w:val="0"/>
                <w:numId w:val="2"/>
              </w:num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Султангараева Юлия Рамилевна</w:t>
            </w:r>
          </w:p>
        </w:tc>
        <w:tc>
          <w:tcPr>
            <w:tcW w:w="1521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среднее профессиональное СОМЭПК воспитатель 2013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профпереподготовка, 2016 г., ИРО, Педагогика и психология начального общего образования</w:t>
            </w:r>
          </w:p>
        </w:tc>
        <w:tc>
          <w:tcPr>
            <w:tcW w:w="1029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начальных классов 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УО.</w:t>
            </w:r>
          </w:p>
        </w:tc>
        <w:tc>
          <w:tcPr>
            <w:tcW w:w="793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01.09.2015</w:t>
            </w:r>
          </w:p>
        </w:tc>
        <w:tc>
          <w:tcPr>
            <w:tcW w:w="657" w:type="dxa"/>
            <w:shd w:val="clear" w:color="auto" w:fill="auto"/>
            <w:hideMark/>
          </w:tcPr>
          <w:p w:rsidR="00BF0345" w:rsidRPr="000311C8" w:rsidRDefault="00BF0345" w:rsidP="009A3FE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1C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0311C8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 w:rsidRPr="000311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7м</w:t>
            </w:r>
            <w:r w:rsidRPr="000311C8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 w:rsidRPr="000311C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11" w:type="dxa"/>
            <w:shd w:val="clear" w:color="auto" w:fill="auto"/>
            <w:hideMark/>
          </w:tcPr>
          <w:p w:rsidR="00BF0345" w:rsidRPr="000311C8" w:rsidRDefault="00BF0345" w:rsidP="009A3FE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1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  <w:r w:rsidRPr="000311C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 w:rsidRPr="000311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 м</w:t>
            </w:r>
            <w:r w:rsidRPr="000311C8">
              <w:rPr>
                <w:rFonts w:ascii="Times New Roman" w:hAnsi="Times New Roman" w:cs="Times New Roman"/>
                <w:sz w:val="24"/>
                <w:szCs w:val="24"/>
              </w:rPr>
              <w:t>ес.</w:t>
            </w:r>
          </w:p>
        </w:tc>
        <w:tc>
          <w:tcPr>
            <w:tcW w:w="961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мес.</w:t>
            </w:r>
          </w:p>
        </w:tc>
        <w:tc>
          <w:tcPr>
            <w:tcW w:w="862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76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2014, «Психолого-педагогические условия реализации ФГОС» (120 ч.) ИРО 2015 </w:t>
            </w:r>
            <w:r w:rsidRPr="000311C8">
              <w:rPr>
                <w:rFonts w:ascii="Times New Roman" w:hAnsi="Times New Roman" w:cs="Times New Roman"/>
                <w:sz w:val="24"/>
                <w:szCs w:val="24"/>
              </w:rPr>
              <w:t xml:space="preserve">«Особенности реализации ФГОС  с умственной отсталостью» (108 ч.) ИОО,  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1C8">
              <w:rPr>
                <w:rFonts w:ascii="Times New Roman" w:hAnsi="Times New Roman" w:cs="Times New Roman"/>
                <w:sz w:val="24"/>
                <w:szCs w:val="24"/>
              </w:rPr>
              <w:t>2016, «Образовательный процесс в условиях реализации ФГОС НОО» (28 ч.) ИЦ Вентана-Граф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1C8">
              <w:rPr>
                <w:rFonts w:ascii="Times New Roman" w:hAnsi="Times New Roman" w:cs="Times New Roman"/>
                <w:sz w:val="24"/>
                <w:szCs w:val="24"/>
              </w:rPr>
              <w:t>2016, «Формирование жизненных компетенций обучающихся с ОВЗ» (8 ч.) ЦПМСС «ЭХО»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1C8">
              <w:rPr>
                <w:rFonts w:ascii="Times New Roman" w:hAnsi="Times New Roman" w:cs="Times New Roman"/>
                <w:sz w:val="24"/>
                <w:szCs w:val="24"/>
              </w:rPr>
              <w:t xml:space="preserve">2016, «Первичная профилактика ВИЧ-инфекции среди </w:t>
            </w:r>
            <w:r w:rsidRPr="000311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молодёжи» (18 ч.) ОЦ СПИД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hAnsi="Times New Roman" w:cs="Times New Roman"/>
                <w:sz w:val="24"/>
                <w:szCs w:val="24"/>
              </w:rPr>
              <w:t>2017, «Обучение педагогов, проживающих на территории СО, методам предупреждения угрозы террористического акта, минимилизации и ликвидации последствий его проявления (8 ч.) ИРО</w:t>
            </w:r>
          </w:p>
        </w:tc>
      </w:tr>
      <w:tr w:rsidR="00BF0345" w:rsidRPr="000311C8" w:rsidTr="00BF0345">
        <w:trPr>
          <w:trHeight w:val="1260"/>
        </w:trPr>
        <w:tc>
          <w:tcPr>
            <w:tcW w:w="582" w:type="dxa"/>
            <w:shd w:val="clear" w:color="auto" w:fill="auto"/>
            <w:hideMark/>
          </w:tcPr>
          <w:p w:rsidR="00BF0345" w:rsidRPr="000311C8" w:rsidRDefault="00BF0345" w:rsidP="009A3FEC">
            <w:pPr>
              <w:pStyle w:val="a9"/>
              <w:numPr>
                <w:ilvl w:val="0"/>
                <w:numId w:val="2"/>
              </w:num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Сухова-Оболонская Мария Витальевна</w:t>
            </w:r>
          </w:p>
        </w:tc>
        <w:tc>
          <w:tcPr>
            <w:tcW w:w="1521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Высшее, социальный педагог,  ГОУ ВПО «Уральский государственный педагогический университет» 2007,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Профпереподготовка: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(детская) психология, АПО ООО «Центр Проблем Детства», 2017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793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27.10.2016</w:t>
            </w:r>
          </w:p>
        </w:tc>
        <w:tc>
          <w:tcPr>
            <w:tcW w:w="657" w:type="dxa"/>
            <w:shd w:val="clear" w:color="auto" w:fill="auto"/>
            <w:hideMark/>
          </w:tcPr>
          <w:p w:rsidR="00BF0345" w:rsidRPr="000311C8" w:rsidRDefault="00BF0345" w:rsidP="009A3FE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1C8">
              <w:rPr>
                <w:rFonts w:ascii="Times New Roman" w:eastAsia="Calibri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1011" w:type="dxa"/>
            <w:shd w:val="clear" w:color="auto" w:fill="auto"/>
            <w:hideMark/>
          </w:tcPr>
          <w:p w:rsidR="00BF0345" w:rsidRPr="000311C8" w:rsidRDefault="00BF0345" w:rsidP="009A3FE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11C8">
              <w:rPr>
                <w:rFonts w:ascii="Times New Roman" w:eastAsia="Calibri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961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2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76" w:type="dxa"/>
            <w:shd w:val="clear" w:color="auto" w:fill="auto"/>
            <w:hideMark/>
          </w:tcPr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2014, «Проектирование деятельности педагога ДО в соответствии с ФГОС ДО», 120 ч., ИРО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2017, семинар «Дети с РАС в условиях ОО» ГКОУ СО «Екатеринбургская школа № 7»</w:t>
            </w:r>
          </w:p>
          <w:p w:rsidR="00BF0345" w:rsidRPr="000311C8" w:rsidRDefault="00BF0345" w:rsidP="009A3FE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1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2017, «Психолого-педагогическое сопровождение образовательного процесса» 72 ч. СОПК </w:t>
            </w:r>
          </w:p>
        </w:tc>
      </w:tr>
    </w:tbl>
    <w:p w:rsidR="00BF0345" w:rsidRPr="000311C8" w:rsidRDefault="00BF0345" w:rsidP="00BF03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57"/>
      </w:tblGrid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345" w:rsidRPr="000311C8" w:rsidRDefault="00BF0345" w:rsidP="009A3F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1C8">
              <w:rPr>
                <w:rFonts w:ascii="Times New Roman" w:hAnsi="Times New Roman" w:cs="Times New Roman"/>
                <w:sz w:val="24"/>
                <w:szCs w:val="24"/>
              </w:rPr>
              <w:t>Материально – техническое обеспечение.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BF0345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 xml:space="preserve">                              </w:t>
            </w:r>
            <w:r w:rsidRPr="000311C8">
              <w:rPr>
                <w:rFonts w:ascii="Times New Roman" w:hAnsi="Times New Roman" w:cs="Times New Roman"/>
              </w:rPr>
              <w:t xml:space="preserve">  «Чтение». 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1 класс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Алфавит. Печатные и прописные буквы.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Русский алфавит в картинка.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Касса букв.  Азбука в картинках.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2 класс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Сказки писателей России (Ушинский, Бажов, Пушкин, Л.Толстой, А.Толстой)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lastRenderedPageBreak/>
              <w:t xml:space="preserve">Таблица. В.Г. Сутеев 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 xml:space="preserve">  Таблица. Читаем о животных.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Книги о детях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Портреты писателей: Есенин С.А, Тургенев И.С, Пушкин А.С, Толстой Л.Н., Толстой А.Н., Лермонтов М.</w:t>
            </w:r>
            <w:r w:rsidRPr="000311C8">
              <w:rPr>
                <w:rFonts w:ascii="Times New Roman" w:hAnsi="Times New Roman" w:cs="Times New Roman"/>
                <w:b/>
              </w:rPr>
              <w:t>Ю., Андерсен Х.К., Маршак С.Я., Барто А.Л., Бианки В.В.,</w:t>
            </w:r>
            <w:r w:rsidRPr="000311C8">
              <w:rPr>
                <w:rFonts w:ascii="Times New Roman" w:hAnsi="Times New Roman" w:cs="Times New Roman"/>
              </w:rPr>
              <w:t xml:space="preserve"> Чуковский К.И., Гримм В., Драгунский В.Ю., Сутеев В.Г., Осеева О.А., Носов Н.Н.. 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Комплект «Отечественные писатели и поэты»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Сказки русских и зарубежных писателей (К.Ушинский, А.С. Пушкин,  П.П.Бажов,  Л.Н. Толстой, А.Н.Толстой, братья Гримм, К.И.  Чуковский, Г. Андерсен, Ш. Перро)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Книги  В.В.Бианки, А.Л.Барто, С.Я.Маршака, Е.И.Чарушина,  Г. Скребицкого,  И. Соколова – Микитова,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В. Драгунского,  Н.Сладкова, И.С. Тургенева,  И.А. Крылова, В.Г. Сутеева, о природе, труде, животных, птицах, растениях, родине.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«Читаем о родной природе».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 xml:space="preserve">Таблица «По страничкам любимых книг» (Носов, Пушкин,Маршак) 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Наборы сюжетных картинок в соответствии с тематикой, определённой в стандарте начального образования по чтению  и развитию речи для 2 ск класса(«Зазвенел урок – начался урок», «Осенние, весенние, зимние, летние страницы», «Мир животных и птиц», «РНС и сказки разных народов», «Всё делаем сами и своими руками», «Если вы вежливы», «Как хорошо уметь читать»)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Виталий Валентинович Бианки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По страницам любимых книг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 Сказки народные и литературные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К.И.Чуковский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 xml:space="preserve">Таблица.О родине и родном природе 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Литературные авторские сказки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Народные русские сказки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 xml:space="preserve">Таблица  Малые жанры фольклора 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 xml:space="preserve">Таблица. С.Я. Маршак  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 xml:space="preserve">Таблица  Е.И.Чарушин 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 xml:space="preserve">Таблица. А.Л.Барто  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Трудолюбивым и сообразительным никакая беда не страшна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  О родине и родной природе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 Книги о детях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lastRenderedPageBreak/>
              <w:t>Таблица . Читаем о животных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 Читаем о родной природе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 В.В.Бианки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3 класс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О наших друзьях животных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 xml:space="preserve">Таблица. Литературные сказки (братья Гримм, К.Чуковский, А.С.Пушкин, Андерсен, Ш.Перро). 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Наборы сюжетных картинок в соответствии с тематикой, определённой в стандарте начального образования  чтению и развитию речи  для 3ск класса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«Здравствуй школа!». « Люби все живое», «Учимся трудится», «что такое хорошо, что такое плохо», «Народные сказки», Смешные истории», «Вот пришли морозы и зима настала», «Весна в окно стучится», «Лето красное идет»)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Сказки народов России.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Волшебный мир сказок.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О детях  и  детей.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Сказки зарубежных писателей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Сказки писателей России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О родной природе. (Бианки, Скребицкий, Романоский)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Народные сказки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По страницам любимых книг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Русские народные волшебные сказки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 Фольклор народов мира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Малые жанры фольклора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 Фольклор народов России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О тебе моя родина (Соколов – Микитов, Ушинский, Сладков)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 О наших друзьях животных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 Стихи о родной природе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4 класс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 xml:space="preserve">Таблица. И.С.Тургенев 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Наборы сюжетных картинок в соответствии с тематикой, определённой в стандарте начального образования по чтению и развитию речи  для 4 ск класса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 xml:space="preserve">(«Листья пожелтелые по ветру летят», «Раз, два начинается игра»,»Будем делать хорошо и не будем плохо», </w:t>
            </w:r>
            <w:r w:rsidRPr="000311C8">
              <w:rPr>
                <w:rFonts w:ascii="Times New Roman" w:hAnsi="Times New Roman" w:cs="Times New Roman"/>
              </w:rPr>
              <w:lastRenderedPageBreak/>
              <w:t xml:space="preserve">«Зимние узоры», 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«Никогда не будет скучно, если трудимся мы дружно!»,  «В окно повеяло весною», «На пользу и славу Отечеству», «Видно, люди не напрасно называют лето красным»)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lastRenderedPageBreak/>
              <w:t>Таблица «А.С.Пушкин»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«Какие бывают загадки»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  «На острове Буяне. Фольклор»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 «Стихи о родине»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 «Стихи русских поэтов о родной природе»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« Л.Н.Толстой»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«И.А. Крылов»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 «По страницам любимых книг»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 «Писатели детям»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«Книги о животных»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 «Зарубежные сказочники»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«Читаем о детях для детей»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 «Читаем о братьях наших меньших»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«В.В.Бианки»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«Сказки зарубежных писателей»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 «С.Я.Маршак»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 «Малые жанры фольклора»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 «К.И.Чуковский»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 «В.Г.Сутеев»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 «Е.И.Чарушин»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«Сказки писателей России»</w:t>
            </w:r>
          </w:p>
        </w:tc>
      </w:tr>
      <w:tr w:rsidR="00BF0345" w:rsidRPr="000311C8" w:rsidTr="00BF0345"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 «Литературные авторские сказки»</w:t>
            </w:r>
          </w:p>
        </w:tc>
      </w:tr>
      <w:tr w:rsidR="00BF0345" w:rsidRPr="000311C8" w:rsidTr="00BF0345">
        <w:trPr>
          <w:trHeight w:val="548"/>
        </w:trPr>
        <w:tc>
          <w:tcPr>
            <w:tcW w:w="11057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 xml:space="preserve">Таблица  «Народные сказки» 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 xml:space="preserve">Сюжетные картинки о профессиях: Художник. Учитель. Птичница. Почтальон. Космонавт. Рабочий.  Милиционер. Портниха. Тракторист.  Машинист. Шофёр.   Лётчик.  Повар. Врач.   Парикмахер. 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 xml:space="preserve">Маляр. Строитель. </w:t>
            </w:r>
          </w:p>
        </w:tc>
      </w:tr>
    </w:tbl>
    <w:p w:rsidR="00BF0345" w:rsidRPr="000311C8" w:rsidRDefault="00BF0345" w:rsidP="00BF0345">
      <w:pPr>
        <w:rPr>
          <w:rFonts w:ascii="Times New Roman" w:hAnsi="Times New Roman" w:cs="Times New Roman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20"/>
      </w:tblGrid>
      <w:tr w:rsidR="00BF0345" w:rsidRPr="000311C8" w:rsidTr="009A3FEC">
        <w:tc>
          <w:tcPr>
            <w:tcW w:w="0" w:type="auto"/>
          </w:tcPr>
          <w:p w:rsidR="00BF0345" w:rsidRPr="000311C8" w:rsidRDefault="00BF0345" w:rsidP="009A3FEC">
            <w:pPr>
              <w:jc w:val="center"/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lastRenderedPageBreak/>
              <w:t xml:space="preserve"> «Русский язык».</w:t>
            </w:r>
          </w:p>
        </w:tc>
      </w:tr>
      <w:tr w:rsidR="00BF0345" w:rsidRPr="000311C8" w:rsidTr="009A3FEC">
        <w:trPr>
          <w:trHeight w:val="1505"/>
        </w:trPr>
        <w:tc>
          <w:tcPr>
            <w:tcW w:w="0" w:type="auto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2 класс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 xml:space="preserve">Таблицы по темам «Звуки и буквы» (Слог; парные звонкие и глухие согласные; шипящие и свистящие согласные; гласные буквы Е,Ё, Ю, Я  в начале слова или  слог; твёрдые и мягкие согласные; Ь знак на конце слова); «СЛОВО» (названия предметов, действий, предлоги, слова с непроверяемыми гласными); 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«Предложение», «Большая буква в именах, фамилиях, отчествах, кличках животных и других названиях).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 xml:space="preserve"> Наборы сюжетных картинок в соответствии с тематикой, определённой в стандарте начального образования по русскому языку для уроков по развитию речи и в программе обучения для 2ск класса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Конверт 1.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Знаки препинания в конце предложения.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«Жи – ши», «Ча – ща», «Чу – щу».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Перенос слова.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Безударные гласные в корне.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Парные согласные.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Слова. Обозначающие предмет.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Слова. обозначающие действие.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Слова. Обозначающие признак.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Члены предложения.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Алфавит.</w:t>
            </w:r>
          </w:p>
        </w:tc>
      </w:tr>
      <w:tr w:rsidR="00BF0345" w:rsidRPr="000311C8" w:rsidTr="009A3FEC">
        <w:trPr>
          <w:trHeight w:val="1505"/>
        </w:trPr>
        <w:tc>
          <w:tcPr>
            <w:tcW w:w="0" w:type="auto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3 класс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 xml:space="preserve">Таблицы по темам  «Предложение», «Звуки и буквы» (Порядок букв в русском алфавите, гласные и согласные звуки и  буквы;       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 xml:space="preserve">Гласные буквые Е,Ё,Ю, И,Э,Я; парные звонкие и глухие согласные; 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 xml:space="preserve">Ударение в слове; слог как часть слова;  перенос слов на письме; твёрдые и мягкие согласные;  мягкий знак в конце и середине слова;  гласные после шипящих; парные звонкие и глухие согласные на конце слова;  разделительный Ь знак и Ъ знак; «Слово», «Предложение» 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Наборы сюжетных картинок в соответствии с тематикой, определённой в стандарте начального образования по русскому языку для уроков по развитию речи и в программе обучения для 3ск класса. Конверт 2.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Правописание предлога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Разделительный «Ъ»</w:t>
            </w:r>
          </w:p>
        </w:tc>
      </w:tr>
      <w:tr w:rsidR="00BF0345" w:rsidRPr="000311C8" w:rsidTr="009A3FEC">
        <w:trPr>
          <w:trHeight w:val="1505"/>
        </w:trPr>
        <w:tc>
          <w:tcPr>
            <w:tcW w:w="0" w:type="auto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lastRenderedPageBreak/>
              <w:t>4класс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Таблицы по темам  «Предложение», «Звуки и буквы», «Слово» ( названия предметов, признаков, действий; имена собственные; предлоги;  разделительный Ъ знак;  родственные слова; знаки препинания в конце предложения; главные и второстепенные слова в предложении;)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Наборы сюжетных картинок в соответствии с тематикой, определённой в стандарте начального образования по русскому языку для уроков по развитию речи и в программе обучения для 4ск класса.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 xml:space="preserve"> Конверт 2.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Разбор предложения по членам предложения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Правописание предлога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Разделительный «Ъ»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</w:p>
        </w:tc>
      </w:tr>
    </w:tbl>
    <w:p w:rsidR="00BF0345" w:rsidRPr="000311C8" w:rsidRDefault="00BF0345" w:rsidP="00BF0345">
      <w:pPr>
        <w:rPr>
          <w:rFonts w:ascii="Times New Roman" w:hAnsi="Times New Roman" w:cs="Times New Roman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40"/>
      </w:tblGrid>
      <w:tr w:rsidR="00BF0345" w:rsidRPr="000311C8" w:rsidTr="009A3FEC">
        <w:tc>
          <w:tcPr>
            <w:tcW w:w="9640" w:type="dxa"/>
          </w:tcPr>
          <w:p w:rsidR="00BF0345" w:rsidRPr="000311C8" w:rsidRDefault="00BF0345" w:rsidP="009A3FEC">
            <w:pPr>
              <w:tabs>
                <w:tab w:val="left" w:pos="1395"/>
              </w:tabs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ab/>
              <w:t xml:space="preserve">                                        «Мир природы и человека»</w:t>
            </w:r>
          </w:p>
        </w:tc>
      </w:tr>
      <w:tr w:rsidR="00BF0345" w:rsidRPr="000311C8" w:rsidTr="009A3FEC">
        <w:tc>
          <w:tcPr>
            <w:tcW w:w="9640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 .Цветы.</w:t>
            </w:r>
          </w:p>
        </w:tc>
      </w:tr>
      <w:tr w:rsidR="00BF0345" w:rsidRPr="000311C8" w:rsidTr="009A3FEC">
        <w:tc>
          <w:tcPr>
            <w:tcW w:w="9640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 Ягоды</w:t>
            </w:r>
          </w:p>
        </w:tc>
      </w:tr>
      <w:tr w:rsidR="00BF0345" w:rsidRPr="000311C8" w:rsidTr="009A3FEC">
        <w:tc>
          <w:tcPr>
            <w:tcW w:w="9640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Птицы</w:t>
            </w:r>
          </w:p>
        </w:tc>
      </w:tr>
      <w:tr w:rsidR="00BF0345" w:rsidRPr="000311C8" w:rsidTr="009A3FEC">
        <w:tc>
          <w:tcPr>
            <w:tcW w:w="9640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Овощи  и фрукты</w:t>
            </w:r>
          </w:p>
        </w:tc>
      </w:tr>
      <w:tr w:rsidR="00BF0345" w:rsidRPr="000311C8" w:rsidTr="009A3FEC">
        <w:tc>
          <w:tcPr>
            <w:tcW w:w="9640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Обитатели морей</w:t>
            </w:r>
          </w:p>
        </w:tc>
      </w:tr>
      <w:tr w:rsidR="00BF0345" w:rsidRPr="000311C8" w:rsidTr="009A3FEC">
        <w:tc>
          <w:tcPr>
            <w:tcW w:w="9640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Тело  человека</w:t>
            </w:r>
          </w:p>
        </w:tc>
      </w:tr>
      <w:tr w:rsidR="00BF0345" w:rsidRPr="000311C8" w:rsidTr="009A3FEC">
        <w:tc>
          <w:tcPr>
            <w:tcW w:w="9640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Ворона. Галка. Сорока. 2 класс</w:t>
            </w:r>
          </w:p>
        </w:tc>
      </w:tr>
      <w:tr w:rsidR="00BF0345" w:rsidRPr="000311C8" w:rsidTr="009A3FEC">
        <w:tc>
          <w:tcPr>
            <w:tcW w:w="9640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Рысь  3  класс</w:t>
            </w:r>
          </w:p>
        </w:tc>
      </w:tr>
      <w:tr w:rsidR="00BF0345" w:rsidRPr="000311C8" w:rsidTr="009A3FEC">
        <w:tc>
          <w:tcPr>
            <w:tcW w:w="9640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Белка. 2 класс</w:t>
            </w:r>
          </w:p>
        </w:tc>
      </w:tr>
      <w:tr w:rsidR="00BF0345" w:rsidRPr="000311C8" w:rsidTr="009A3FEC">
        <w:tc>
          <w:tcPr>
            <w:tcW w:w="9640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Берёза. 2 класс</w:t>
            </w:r>
          </w:p>
        </w:tc>
      </w:tr>
      <w:tr w:rsidR="00BF0345" w:rsidRPr="000311C8" w:rsidTr="009A3FEC">
        <w:tc>
          <w:tcPr>
            <w:tcW w:w="9640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Пчёлы  2 класс</w:t>
            </w:r>
          </w:p>
        </w:tc>
      </w:tr>
      <w:tr w:rsidR="00BF0345" w:rsidRPr="000311C8" w:rsidTr="009A3FEC">
        <w:tc>
          <w:tcPr>
            <w:tcW w:w="9640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Кукушка. Скворец. 2 класс</w:t>
            </w:r>
          </w:p>
        </w:tc>
      </w:tr>
      <w:tr w:rsidR="00BF0345" w:rsidRPr="000311C8" w:rsidTr="009A3FEC">
        <w:tc>
          <w:tcPr>
            <w:tcW w:w="9640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Смешанный лес 2 класс</w:t>
            </w:r>
          </w:p>
        </w:tc>
      </w:tr>
      <w:tr w:rsidR="00BF0345" w:rsidRPr="000311C8" w:rsidTr="009A3FEC">
        <w:tc>
          <w:tcPr>
            <w:tcW w:w="9640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Весна. 2 класс</w:t>
            </w:r>
          </w:p>
        </w:tc>
      </w:tr>
      <w:tr w:rsidR="00BF0345" w:rsidRPr="000311C8" w:rsidTr="009A3FEC">
        <w:tc>
          <w:tcPr>
            <w:tcW w:w="9640" w:type="dxa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Таблица. Раннецветущие растения. 2 класс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lastRenderedPageBreak/>
              <w:t>Неживая и живая природа. Зима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Форма земной поверхности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Многообразие животного мира.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Стороны горизонта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Части растений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Природная зона. Тундра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Части тела животных.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Круговорот воды в природе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Сообщества. Водоём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Время года. Лето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Связи в живой природе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Земля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Многообразие растений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Природная зона. Степь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Неживая и живая природа. Лето.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Водоёмы. Море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Сообщество. Луг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Время года. Весна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Время года. Осень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Небесные тела.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Природные явления.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Луна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Пустыня.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Грибы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Живые организмы. Грибы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Природная зона. Арктическая пустыня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Время года. Зима</w:t>
            </w:r>
          </w:p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Сообщество. Лес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Модели «Торс человека» с внутренними органами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lastRenderedPageBreak/>
              <w:t>Модели светофоров, дорожных знаков, средств транспорта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Рельефные модели (равнина, холм, гора, овраг)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Муляжи овощей, фруктов, грибов с учётом содержания обучения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Гербарий для начальных классов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Коллекция сухих и сочных плодов   «Семена и плоды»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Микроскоп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Коллекция сухих и сочных плодов   «Семена и плоды»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Коллекция  «Вредители огорода».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Набор муляжей «Овощи»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Муляж свёклы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Коллекция «Вредители леса»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Гербарий для начальной школы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Коллекция. Набор «Томаты»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Коллекция. Набор муляжей  - фрукты.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Коллекция. Вредители поля.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Коллекция. Насекомые – вредители.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Коллекция. Вредители сада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Гербарий. Дикорастущие растения.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Гербарий для начальной школы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Коллекция. Семена к гербариям растений</w:t>
            </w:r>
          </w:p>
        </w:tc>
      </w:tr>
      <w:tr w:rsidR="00BF0345" w:rsidRPr="000311C8" w:rsidTr="009A3FEC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Рельефные модели (холм, овраг)</w:t>
            </w:r>
          </w:p>
        </w:tc>
      </w:tr>
    </w:tbl>
    <w:p w:rsidR="00BF0345" w:rsidRPr="000311C8" w:rsidRDefault="00BF0345" w:rsidP="00BF0345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9571"/>
      </w:tblGrid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«Речевая практика»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Таблицы по развитию речи: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Зимние забавы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Зимний пейзаж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Ранняя весна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Цветы каждому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лето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Лиса из сказки «Колобок»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Лиса потчует журавля из сказки «Лиса и журавль»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Баба Яга из сказки «Гуси лебеди»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Золотая осень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Осень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Уборка урожая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Зима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Зима в лесу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Любимые занятия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Шефы  пришли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Первый снег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Новое село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Дедушка Мазай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Конец зимы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Строится  город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Русские  просторы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Сосновый бор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Зимний  пейзаж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 xml:space="preserve">Предметные изображения: 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Грибы, дикие животные, листья, орехи, цветы, рыба, ягоды,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Фрукты, насекомые, овощи, домашние животные, инструменты,  приборы, машины и техника, мебель.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Музыкальные инструменты, посуда, обувь, продукты, 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Птицы, новый год, школа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Сюжетные изображения: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Времена года.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В поле.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На ферме.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Режим дня.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Строится  город.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Альбом развивающих заданий по темам: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«Я и моя семья», «Мой дом»,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«Школа,класс,школьный двор»,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«Мои друзья», «Книги», «Одежда», «Месяцы»,  «Дни недели», «Сутки»,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«Растения: деревья, кустарники,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Трава, цветы», «Лес, поле, сад, огород»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Журнал наблюдений, опытов и практических работ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2класс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Альбом развивающих заданий по темам: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«Я и моя семья», «Мой дом»,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«Школа,класс,школьный двор»,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«Мои друзья», «Книги», «Одежда», «Месяцы»,  «Дни недели», «Сутки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«Растения: деревья, кустарники»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Трава, цветы», «Лес, поле, сад, огород»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Журнал наблюдений, опытов и практических работ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Альбом развивающих заданий по темам: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«Я и моя семья», «Мой дом»,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«Школа,класс,школьный двор»,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«Мои друзья», «Книги», «Одежда», «Месяцы»,  «Дни недели», «Сутки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«Растения: деревья, кустарники»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«Трава, цветы», «Лес, поле, сад, огород»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Журнал наблюдений, опытов и практических работ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 класс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Альбом развивающих заданий по темам: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«Я и моя семья», «Мой дом»,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«Школа,класс,школьный двор»,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«Мои друзья», «Книги», «Одежда», «Месяцы»,  «Дни недели», «Сутки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«Растения: деревья, кустарники»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Трава, цветы», «Лес, поле, сад, огород»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Журнал наблюдений, опытов и практических работ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tabs>
                <w:tab w:val="left" w:pos="296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ab/>
              <w:t>«Изобразительное искусство»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Новогодние игрушки.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Карточки «Одежда».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Иллюстрированная книга «Колобок», «Три медведя».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Гипсовые геометрические тела.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Наглядное пособие  «Дымковская игрушка».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Дидактический материал: «Различие предметов по форме, цвету и размеру».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 xml:space="preserve"> Карточки «Рисование геометрических узоров в полосе, квадрате, круге».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 xml:space="preserve">  Карточки «Рисование в полосе узора из растительных элементов». 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Муляжи ягод и грибов.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 xml:space="preserve"> Карточки «Рисование в полосе узора из растительных элементов».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Муляжи ягод и грибов Наглядное пособие «Дорожные знаки».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Гербарий «Растения».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 xml:space="preserve">  Муляжи весенних цветов.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Карточки «Рисование в полосе узора из растительных элементов».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 xml:space="preserve"> Гербарий «Цветы. Плоды. Листья».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Муляжи грибов.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Муляжи фруктов, овощей.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Новогодние игрушки.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Гипсовые геометрические тела.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Муляжи фруктов, овощей.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Скворечник.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Ваза.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Настольная лампа.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Зонт.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F0345" w:rsidRPr="000311C8" w:rsidRDefault="00BF0345" w:rsidP="00BF0345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9571"/>
      </w:tblGrid>
      <w:tr w:rsidR="00BF0345" w:rsidRPr="000311C8" w:rsidTr="00BF0345">
        <w:tc>
          <w:tcPr>
            <w:tcW w:w="9571" w:type="dxa"/>
            <w:tcBorders>
              <w:bottom w:val="single" w:sz="4" w:space="0" w:color="auto"/>
            </w:tcBorders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«Трудовое обучение»</w:t>
            </w:r>
          </w:p>
        </w:tc>
      </w:tr>
      <w:tr w:rsidR="00BF0345" w:rsidRPr="000311C8" w:rsidTr="00BF0345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ook w:val="04A0"/>
            </w:tblPr>
            <w:tblGrid>
              <w:gridCol w:w="5459"/>
              <w:gridCol w:w="894"/>
              <w:gridCol w:w="3002"/>
            </w:tblGrid>
            <w:tr w:rsidR="00BF0345" w:rsidRPr="000311C8" w:rsidTr="009A3FEC">
              <w:tc>
                <w:tcPr>
                  <w:tcW w:w="5577" w:type="dxa"/>
                </w:tcPr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Коллекция  «БУМАГА И КАРТОН»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Коллекция «Ткани: шерсть, лён, нитки, фурнитура».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Набор для рисования с натуры «Фрукты и овощи».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Таблицы по трудовому обучению.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Поддерживай порядок на рабочем месте.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(при работе с бумагой и картоном).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Изучай устройство изделия.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Приёмы разметки деталей на бумаге и картоне.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Как сгибать и складывать бумагу и картон.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Приёмы резания бумаги ножницами.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Приёмы резания бумаги и картона ножом.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lastRenderedPageBreak/>
                    <w:t>Как наклеить бумагу.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Как сшивают тетради. Книги, блокноты.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Приёмы окрашивания бумаги (кистью).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Подготовка к работе с тканью.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Стёжки и швы.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Приёмы разметки деталей на ткани.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Природные материалы, заготовка и хранение.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Работа с деталями набора «Конструктор».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Виды орнаментов.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Виды ткани (по переплетению).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Виды ткани (по происхождению).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Виды ниток.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Ткани льняные.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Металлический конструктор (11).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Альбом по ручному труду(работы из бумаги и картона).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Альбом по техническому моделированию.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Коллекция «Шёлк натуральный».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Коллекция образцов бумаги и картона.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Коллекция промышленных образцов тканей и ниток.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Коллекция «Хлопчатник».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Коллекция «Лён».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Коллекция «Хлопок».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Образцы тканей для 2 класса: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Хлопок и продукция его переработки.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Продукты переработки шерсти.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Породы овец и шерсть.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Коллекция «Шёлк».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Материал раздаточный к коллекции образцов бумаги и картона.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lastRenderedPageBreak/>
                    <w:t>Тутовый шелкопряд.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Детская швейная машинка (3).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Изготовление нарукавника(наглядное пособие).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Доски для урока труда.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ПЕЧАТНЫЕ ПОСОБИЯ: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Таблицы в соответствии с основными разделами программы обучения.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Набор инструментов для работы с различными материалами в соответствии с программой обучения.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Конструкторы для изучения простых конструкций и механизмов. Действующие модели механизмов.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>Объёмные модели геометрических фигур.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22" w:type="dxa"/>
                </w:tcPr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106" w:type="dxa"/>
                  <w:vAlign w:val="center"/>
                </w:tcPr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  <w:r w:rsidRPr="000311C8">
                    <w:rPr>
                      <w:rFonts w:ascii="Times New Roman" w:hAnsi="Times New Roman" w:cs="Times New Roman"/>
                    </w:rPr>
                    <w:t xml:space="preserve">     </w:t>
                  </w:r>
                </w:p>
                <w:p w:rsidR="00BF0345" w:rsidRPr="000311C8" w:rsidRDefault="00BF0345" w:rsidP="009A3FE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F0345" w:rsidRPr="000311C8" w:rsidRDefault="00BF0345" w:rsidP="00BF0345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9571"/>
      </w:tblGrid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«Музыка» 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Синтезатор.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Магнитофон.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Музыкальный центр. </w:t>
            </w:r>
          </w:p>
        </w:tc>
      </w:tr>
    </w:tbl>
    <w:p w:rsidR="00BF0345" w:rsidRPr="000311C8" w:rsidRDefault="00BF0345" w:rsidP="00BF0345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9571"/>
      </w:tblGrid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«Ритмика»</w:t>
            </w:r>
          </w:p>
        </w:tc>
      </w:tr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 xml:space="preserve">•         Упражнения: «Мельница» 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 xml:space="preserve">Т. Ломовой; «Игра с мячами», «Скакалки» А. Петрова; «Упражнения с флажками» Ф. Шуберта; «Поскоки» С. Затеплинского; «Поезд» Е. Тиличеевой. Повторять знакомые упражнения 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 xml:space="preserve">Игры: «Ворон» (русская народная песня); «Кот и мыши» Т. Ломовой; «Летчики, следите за погодой!» М. Раухвергера; «Как на тоненький ледок...» (русская народная песня); «Кто скорее?» Л. Шварца; «На зарядку!» М. Старокадомского; «Каравай», «Горелки», «Теремок» (русские народные песни). 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•         Пляски: «Калинка» (русская народная песня); «Парная пляска» (карельская песня); «Полька» Ю. Чичкова; «Петрушки», «Снежинки» Ю. Слонова; «Аннушка» (чешская полька); «Пойду ль я, выйду ль я» (русская народная песня); «Мы в зеленые луга пойдем» Н. Леви; «Приглашение», «Стукалка» (украинские народные мелодии); «Матрешки» Ю. Слонова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F0345" w:rsidRPr="000311C8" w:rsidRDefault="00BF0345" w:rsidP="00BF0345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9571"/>
      </w:tblGrid>
      <w:tr w:rsidR="00BF0345" w:rsidRPr="000311C8" w:rsidTr="00BF0345">
        <w:tc>
          <w:tcPr>
            <w:tcW w:w="9571" w:type="dxa"/>
          </w:tcPr>
          <w:p w:rsidR="00BF0345" w:rsidRPr="00BF0345" w:rsidRDefault="00BF0345" w:rsidP="00BF0345">
            <w:pPr>
              <w:widowControl w:val="0"/>
              <w:tabs>
                <w:tab w:val="left" w:pos="25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ab/>
              <w:t>«Физическая культура»</w:t>
            </w:r>
          </w:p>
        </w:tc>
      </w:tr>
      <w:tr w:rsidR="00BF0345" w:rsidRPr="000311C8" w:rsidTr="00BF0345">
        <w:tc>
          <w:tcPr>
            <w:tcW w:w="9571" w:type="dxa"/>
            <w:vAlign w:val="center"/>
          </w:tcPr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Маты.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Обруч.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 xml:space="preserve">Скакалки. 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Гимнастическое бревно.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Мяч теннисный.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Стенка шведская.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 xml:space="preserve">Мяч баскетбольный. 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Мяч для метания.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Мяч волейбольный.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Мяч футбольный.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Спортивный снаряд «мостик».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Коврик гимнастический.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Гранаты метательные.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Баскетбольные щиты.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Набивные мячи.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Лыжные палки.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 xml:space="preserve">Лыжи. 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 xml:space="preserve">Лыжные ботинки. 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Канат.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 xml:space="preserve">Насос. 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Гимнастический козел.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Гимнастический конь.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Коврики гимнастические.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Маты гимнастические.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Палки гимнастические.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 xml:space="preserve"> Волейбольная сетка.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Обручи.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Скакалки.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Гимнастическая скамья.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Секундомер.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Конус малый.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Гантели разного веса.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Колцеброс.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Мячь прыгунок большой.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Мячи утежеленные.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0345">
              <w:rPr>
                <w:rFonts w:ascii="Times New Roman" w:hAnsi="Times New Roman" w:cs="Times New Roman"/>
                <w:sz w:val="20"/>
                <w:szCs w:val="20"/>
              </w:rPr>
              <w:t>Кегли.</w:t>
            </w:r>
          </w:p>
          <w:p w:rsidR="00BF0345" w:rsidRPr="00BF0345" w:rsidRDefault="00BF0345" w:rsidP="00BF0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F0345" w:rsidRPr="000311C8" w:rsidRDefault="00BF0345" w:rsidP="00BF0345">
      <w:pPr>
        <w:rPr>
          <w:rFonts w:ascii="Times New Roman" w:hAnsi="Times New Roman" w:cs="Times New Roman"/>
        </w:rPr>
      </w:pPr>
    </w:p>
    <w:p w:rsidR="00BF0345" w:rsidRPr="000311C8" w:rsidRDefault="00BF0345" w:rsidP="00BF03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1C8">
        <w:rPr>
          <w:rFonts w:ascii="Times New Roman" w:hAnsi="Times New Roman" w:cs="Times New Roman"/>
          <w:b/>
          <w:sz w:val="28"/>
          <w:szCs w:val="28"/>
        </w:rPr>
        <w:t xml:space="preserve">Перечень учебной литературы имеющейся в фонде школьной библиотеки (2007-2017 г.г.) и используемой в образовательном процессе. </w:t>
      </w:r>
    </w:p>
    <w:p w:rsidR="00BF0345" w:rsidRPr="000311C8" w:rsidRDefault="00BF0345" w:rsidP="00BF034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8"/>
        <w:gridCol w:w="7936"/>
        <w:gridCol w:w="726"/>
        <w:gridCol w:w="1986"/>
      </w:tblGrid>
      <w:tr w:rsidR="00BF0345" w:rsidRPr="000311C8" w:rsidTr="009A3FEC">
        <w:tc>
          <w:tcPr>
            <w:tcW w:w="0" w:type="auto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№ п/п</w:t>
            </w:r>
          </w:p>
        </w:tc>
        <w:tc>
          <w:tcPr>
            <w:tcW w:w="0" w:type="auto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 xml:space="preserve">Автор (составитель), название, количество частей. </w:t>
            </w:r>
          </w:p>
        </w:tc>
        <w:tc>
          <w:tcPr>
            <w:tcW w:w="0" w:type="auto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класс</w:t>
            </w:r>
          </w:p>
        </w:tc>
        <w:tc>
          <w:tcPr>
            <w:tcW w:w="0" w:type="auto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Издательство</w:t>
            </w:r>
          </w:p>
        </w:tc>
      </w:tr>
      <w:tr w:rsidR="00BF0345" w:rsidRPr="000311C8" w:rsidTr="009A3FEC">
        <w:tc>
          <w:tcPr>
            <w:tcW w:w="0" w:type="auto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4</w:t>
            </w:r>
          </w:p>
        </w:tc>
      </w:tr>
      <w:tr w:rsidR="00BF0345" w:rsidRPr="000311C8" w:rsidTr="009A3FEC">
        <w:tc>
          <w:tcPr>
            <w:tcW w:w="0" w:type="auto"/>
            <w:gridSpan w:val="4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0311C8">
              <w:rPr>
                <w:rFonts w:ascii="Times New Roman" w:hAnsi="Times New Roman"/>
                <w:b/>
              </w:rPr>
              <w:t>1 класс</w:t>
            </w:r>
          </w:p>
        </w:tc>
      </w:tr>
      <w:tr w:rsidR="00BF0345" w:rsidRPr="000311C8" w:rsidTr="009A3FEC">
        <w:tc>
          <w:tcPr>
            <w:tcW w:w="0" w:type="auto"/>
            <w:tcBorders>
              <w:bottom w:val="single" w:sz="4" w:space="0" w:color="auto"/>
            </w:tcBorders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18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Аксёнова А.К., Комарова С.В., Шишкова М.И. Букварь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Просвещение</w:t>
            </w:r>
          </w:p>
        </w:tc>
      </w:tr>
      <w:tr w:rsidR="00BF0345" w:rsidRPr="000311C8" w:rsidTr="009A3FEC"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</w:rPr>
              <w:t>Комарова С.В. Речевая практика.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Просвещение</w:t>
            </w:r>
          </w:p>
        </w:tc>
      </w:tr>
      <w:tr w:rsidR="00BF0345" w:rsidRPr="000311C8" w:rsidTr="009A3FEC">
        <w:trPr>
          <w:trHeight w:val="415"/>
        </w:trPr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Алышева Т.В. Математика.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Просвещение</w:t>
            </w:r>
          </w:p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</w:p>
        </w:tc>
      </w:tr>
      <w:tr w:rsidR="00BF0345" w:rsidRPr="000311C8" w:rsidTr="009A3FEC"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</w:rPr>
            </w:pPr>
            <w:r w:rsidRPr="000311C8">
              <w:rPr>
                <w:rFonts w:ascii="Times New Roman" w:hAnsi="Times New Roman" w:cs="Times New Roman"/>
                <w:color w:val="000000"/>
              </w:rPr>
              <w:t>Матвеева Н.Б., Ярочкина И.А., Попова М.А., Куртова Т.О. Мир природы и человека. В. 2-х ч.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Просвещение</w:t>
            </w:r>
          </w:p>
        </w:tc>
      </w:tr>
      <w:tr w:rsidR="00BF0345" w:rsidRPr="000311C8" w:rsidTr="009A3FEC"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22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rPr>
                <w:rFonts w:ascii="Times New Roman" w:hAnsi="Times New Roman" w:cs="Times New Roman"/>
                <w:color w:val="000000"/>
              </w:rPr>
            </w:pPr>
            <w:r w:rsidRPr="000311C8">
              <w:rPr>
                <w:rFonts w:ascii="Times New Roman" w:hAnsi="Times New Roman" w:cs="Times New Roman"/>
                <w:color w:val="000000"/>
              </w:rPr>
              <w:t>Рау М. Ю., Зыкова М. А. Изобразительное искусство.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Просвещение</w:t>
            </w:r>
          </w:p>
        </w:tc>
      </w:tr>
      <w:tr w:rsidR="00BF0345" w:rsidRPr="000311C8" w:rsidTr="009A3FEC"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Кузнецова Л.А. Технология. Ручной труд.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Просвещение-СПб</w:t>
            </w:r>
          </w:p>
        </w:tc>
      </w:tr>
      <w:tr w:rsidR="00BF0345" w:rsidRPr="000311C8" w:rsidTr="009A3FEC">
        <w:tc>
          <w:tcPr>
            <w:tcW w:w="0" w:type="auto"/>
            <w:gridSpan w:val="4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0311C8">
              <w:rPr>
                <w:rFonts w:ascii="Times New Roman" w:hAnsi="Times New Roman"/>
                <w:b/>
              </w:rPr>
              <w:t>2 класс</w:t>
            </w:r>
          </w:p>
        </w:tc>
      </w:tr>
      <w:tr w:rsidR="00BF0345" w:rsidRPr="000311C8" w:rsidTr="009A3FEC"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24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 xml:space="preserve">Якубовская Э.В., Павлова Н.В. Русский язык. 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Просвещение</w:t>
            </w:r>
          </w:p>
        </w:tc>
      </w:tr>
      <w:tr w:rsidR="00BF0345" w:rsidRPr="000311C8" w:rsidTr="009A3FEC"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Ильина С.Ю. Книга для чтения. 2 кл.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Просвещение-СПб</w:t>
            </w:r>
          </w:p>
        </w:tc>
      </w:tr>
      <w:tr w:rsidR="00BF0345" w:rsidRPr="000311C8" w:rsidTr="009A3FEC"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Комарова С.В. Устная речь.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2</w:t>
            </w:r>
          </w:p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Просвещение</w:t>
            </w:r>
          </w:p>
        </w:tc>
      </w:tr>
      <w:tr w:rsidR="00BF0345" w:rsidRPr="000311C8" w:rsidTr="009A3FEC"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27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Матвеева Н.Б., Котина М.С., Куртова Т.О. Живой мир.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Просвещение</w:t>
            </w:r>
          </w:p>
        </w:tc>
      </w:tr>
      <w:tr w:rsidR="00BF0345" w:rsidRPr="000311C8" w:rsidTr="009A3FEC"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28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Кузнецова Л.А. Технология. Ручной труд.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Просвещение-СПб</w:t>
            </w:r>
          </w:p>
        </w:tc>
      </w:tr>
      <w:tr w:rsidR="00BF0345" w:rsidRPr="000311C8" w:rsidTr="009A3FEC"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lastRenderedPageBreak/>
              <w:t>29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Алышева Т.В. Математика.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Просвещение</w:t>
            </w:r>
          </w:p>
        </w:tc>
      </w:tr>
      <w:tr w:rsidR="00BF0345" w:rsidRPr="000311C8" w:rsidTr="009A3FEC"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Кудрина С.В. Окружающий мир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jc w:val="center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FFFFFF"/>
          </w:tcPr>
          <w:p w:rsidR="00BF0345" w:rsidRPr="000311C8" w:rsidRDefault="00BF0345" w:rsidP="009A3FEC">
            <w:pPr>
              <w:pStyle w:val="a8"/>
              <w:rPr>
                <w:rFonts w:ascii="Times New Roman" w:hAnsi="Times New Roman"/>
              </w:rPr>
            </w:pPr>
            <w:r w:rsidRPr="000311C8">
              <w:rPr>
                <w:rFonts w:ascii="Times New Roman" w:hAnsi="Times New Roman"/>
              </w:rPr>
              <w:t>Владос</w:t>
            </w:r>
          </w:p>
        </w:tc>
      </w:tr>
    </w:tbl>
    <w:p w:rsidR="00BF0345" w:rsidRPr="000311C8" w:rsidRDefault="00BF0345" w:rsidP="00BF0345">
      <w:pPr>
        <w:rPr>
          <w:rFonts w:ascii="Times New Roman" w:hAnsi="Times New Roman" w:cs="Times New Roman"/>
        </w:rPr>
      </w:pPr>
    </w:p>
    <w:p w:rsidR="00BF0345" w:rsidRPr="000311C8" w:rsidRDefault="00BF0345" w:rsidP="00BF0345">
      <w:pPr>
        <w:rPr>
          <w:rFonts w:ascii="Times New Roman" w:hAnsi="Times New Roman" w:cs="Times New Roman"/>
        </w:rPr>
      </w:pPr>
    </w:p>
    <w:p w:rsidR="00BF0345" w:rsidRDefault="00BF03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BF0345" w:rsidRDefault="00BF03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BF0345" w:rsidRDefault="00BF03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BF0345">
      <w:pgSz w:w="11909" w:h="16834"/>
      <w:pgMar w:top="1440" w:right="379" w:bottom="720" w:left="36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1949" w:rsidRDefault="00451949" w:rsidP="00BF0345">
      <w:pPr>
        <w:spacing w:after="0" w:line="240" w:lineRule="auto"/>
      </w:pPr>
      <w:r>
        <w:separator/>
      </w:r>
    </w:p>
  </w:endnote>
  <w:endnote w:type="continuationSeparator" w:id="1">
    <w:p w:rsidR="00451949" w:rsidRDefault="00451949" w:rsidP="00BF0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1949" w:rsidRDefault="00451949" w:rsidP="00BF0345">
      <w:pPr>
        <w:spacing w:after="0" w:line="240" w:lineRule="auto"/>
      </w:pPr>
      <w:r>
        <w:separator/>
      </w:r>
    </w:p>
  </w:footnote>
  <w:footnote w:type="continuationSeparator" w:id="1">
    <w:p w:rsidR="00451949" w:rsidRDefault="00451949" w:rsidP="00BF03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0013E"/>
    <w:multiLevelType w:val="hybridMultilevel"/>
    <w:tmpl w:val="B2A279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481207A"/>
    <w:multiLevelType w:val="hybridMultilevel"/>
    <w:tmpl w:val="26B2BD8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63DD2"/>
    <w:rsid w:val="00451949"/>
    <w:rsid w:val="00863DD2"/>
    <w:rsid w:val="00BF0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F034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F0345"/>
  </w:style>
  <w:style w:type="paragraph" w:styleId="a5">
    <w:name w:val="footer"/>
    <w:basedOn w:val="a"/>
    <w:link w:val="a6"/>
    <w:uiPriority w:val="99"/>
    <w:unhideWhenUsed/>
    <w:rsid w:val="00BF034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F0345"/>
  </w:style>
  <w:style w:type="paragraph" w:customStyle="1" w:styleId="ConsPlusNormal">
    <w:name w:val="ConsPlusNormal"/>
    <w:rsid w:val="00BF034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a7">
    <w:name w:val="Основной"/>
    <w:basedOn w:val="a"/>
    <w:rsid w:val="00BF0345"/>
    <w:pPr>
      <w:autoSpaceDE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kern w:val="1"/>
      <w:sz w:val="21"/>
      <w:szCs w:val="21"/>
      <w:lang w:eastAsia="ar-SA"/>
    </w:rPr>
  </w:style>
  <w:style w:type="paragraph" w:styleId="a8">
    <w:name w:val="No Spacing"/>
    <w:uiPriority w:val="1"/>
    <w:qFormat/>
    <w:rsid w:val="00BF0345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styleId="a9">
    <w:name w:val="List Paragraph"/>
    <w:basedOn w:val="a"/>
    <w:uiPriority w:val="34"/>
    <w:qFormat/>
    <w:rsid w:val="00BF0345"/>
    <w:pPr>
      <w:ind w:left="720"/>
      <w:contextualSpacing/>
    </w:pPr>
    <w:rPr>
      <w:rFonts w:eastAsiaTheme="minorHAnsi"/>
      <w:lang w:eastAsia="en-US"/>
    </w:rPr>
  </w:style>
  <w:style w:type="table" w:styleId="aa">
    <w:name w:val="Table Grid"/>
    <w:basedOn w:val="a1"/>
    <w:uiPriority w:val="59"/>
    <w:rsid w:val="00BF03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3123</Words>
  <Characters>17804</Characters>
  <Application>Microsoft Office Word</Application>
  <DocSecurity>0</DocSecurity>
  <Lines>148</Lines>
  <Paragraphs>41</Paragraphs>
  <ScaleCrop>false</ScaleCrop>
  <Company>Microsoft</Company>
  <LinksUpToDate>false</LinksUpToDate>
  <CharactersWithSpaces>20886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2017-07-03T10:32:00Z</dcterms:created>
  <dcterms:modified xsi:type="dcterms:W3CDTF">2017-07-03T10:39:00Z</dcterms:modified>
</cp:coreProperties>
</file>